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630" w:rsidRDefault="001B335C" w:rsidP="000B6630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>ОПРОСНЫЙ ЛИСТ</w:t>
      </w:r>
    </w:p>
    <w:p w:rsidR="001B335C" w:rsidRPr="00C22B75" w:rsidRDefault="00C22B75" w:rsidP="00C22B75">
      <w:pPr>
        <w:ind w:left="-150" w:right="-3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22B75">
        <w:rPr>
          <w:rFonts w:ascii="Times New Roman" w:hAnsi="Times New Roman"/>
          <w:b/>
          <w:color w:val="000000"/>
          <w:sz w:val="28"/>
          <w:szCs w:val="28"/>
        </w:rPr>
        <w:t>Камеры сборные одностороннего обслуживания (КСО</w:t>
      </w:r>
      <w:r w:rsidR="000B6630" w:rsidRPr="00C22B75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0B6630" w:rsidRDefault="000B6630" w:rsidP="000B6630">
      <w:pPr>
        <w:jc w:val="center"/>
        <w:rPr>
          <w:rFonts w:ascii="Times New Roman" w:hAnsi="Times New Roman"/>
          <w:b/>
          <w:color w:val="000000"/>
        </w:rPr>
      </w:pPr>
    </w:p>
    <w:p w:rsidR="000B6630" w:rsidRDefault="000B6630" w:rsidP="00C22B75">
      <w:pPr>
        <w:jc w:val="center"/>
        <w:rPr>
          <w:rFonts w:ascii="Times New Roman" w:hAnsi="Times New Roman"/>
          <w:b/>
        </w:rPr>
      </w:pPr>
    </w:p>
    <w:p w:rsidR="00C22B75" w:rsidRPr="00C22B75" w:rsidRDefault="00C22B75" w:rsidP="00C22B75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79"/>
        <w:gridCol w:w="94"/>
        <w:gridCol w:w="44"/>
        <w:gridCol w:w="245"/>
        <w:gridCol w:w="2098"/>
        <w:gridCol w:w="4603"/>
      </w:tblGrid>
      <w:tr w:rsidR="00C22B75" w:rsidRPr="00C22B75" w:rsidTr="00D77EE8">
        <w:tc>
          <w:tcPr>
            <w:tcW w:w="720" w:type="dxa"/>
            <w:tcBorders>
              <w:top w:val="single" w:sz="18" w:space="0" w:color="auto"/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60" w:type="dxa"/>
            <w:gridSpan w:val="5"/>
            <w:tcBorders>
              <w:top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Назначение шкафа</w:t>
            </w:r>
          </w:p>
        </w:tc>
        <w:tc>
          <w:tcPr>
            <w:tcW w:w="4603" w:type="dxa"/>
            <w:tcBorders>
              <w:top w:val="single" w:sz="18" w:space="0" w:color="auto"/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rPr>
          <w:trHeight w:val="135"/>
        </w:trPr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Номинальный ток главных цепей шкафа, А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rPr>
          <w:trHeight w:val="195"/>
        </w:trPr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Ввод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rPr>
          <w:trHeight w:val="258"/>
        </w:trPr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379" w:type="dxa"/>
            <w:vMerge w:val="restart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Силовой выключатель,</w:t>
            </w:r>
          </w:p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(выключатель</w:t>
            </w:r>
          </w:p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нагрузки)</w:t>
            </w:r>
          </w:p>
        </w:tc>
        <w:tc>
          <w:tcPr>
            <w:tcW w:w="2481" w:type="dxa"/>
            <w:gridSpan w:val="4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379" w:type="dxa"/>
            <w:vMerge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1" w:type="dxa"/>
            <w:gridSpan w:val="4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 xml:space="preserve">Номинальный </w:t>
            </w:r>
            <w:proofErr w:type="spellStart"/>
            <w:r w:rsidRPr="00C22B75">
              <w:rPr>
                <w:rFonts w:ascii="Times New Roman" w:hAnsi="Times New Roman"/>
                <w:sz w:val="28"/>
                <w:szCs w:val="28"/>
              </w:rPr>
              <w:t>ток,А</w:t>
            </w:r>
            <w:proofErr w:type="spellEnd"/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379" w:type="dxa"/>
            <w:vMerge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1" w:type="dxa"/>
            <w:gridSpan w:val="4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22B75">
              <w:rPr>
                <w:rFonts w:ascii="Times New Roman" w:hAnsi="Times New Roman"/>
                <w:sz w:val="28"/>
                <w:szCs w:val="28"/>
              </w:rPr>
              <w:t>Ном.ток</w:t>
            </w:r>
            <w:proofErr w:type="spellEnd"/>
            <w:r w:rsidRPr="00C22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22B75">
              <w:rPr>
                <w:rFonts w:ascii="Times New Roman" w:hAnsi="Times New Roman"/>
                <w:sz w:val="28"/>
                <w:szCs w:val="28"/>
              </w:rPr>
              <w:t>откл</w:t>
            </w:r>
            <w:proofErr w:type="spellEnd"/>
            <w:r w:rsidRPr="00C22B75">
              <w:rPr>
                <w:rFonts w:ascii="Times New Roman" w:hAnsi="Times New Roman"/>
                <w:sz w:val="28"/>
                <w:szCs w:val="28"/>
              </w:rPr>
              <w:t>. кА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 xml:space="preserve">Предохранитель, </w:t>
            </w:r>
            <w:proofErr w:type="spellStart"/>
            <w:r w:rsidRPr="00C22B75">
              <w:rPr>
                <w:rFonts w:ascii="Times New Roman" w:hAnsi="Times New Roman"/>
                <w:sz w:val="28"/>
                <w:szCs w:val="28"/>
              </w:rPr>
              <w:t>ном.ток</w:t>
            </w:r>
            <w:proofErr w:type="spellEnd"/>
            <w:r w:rsidRPr="00C22B75">
              <w:rPr>
                <w:rFonts w:ascii="Times New Roman" w:hAnsi="Times New Roman"/>
                <w:sz w:val="28"/>
                <w:szCs w:val="28"/>
              </w:rPr>
              <w:t xml:space="preserve"> плавкой вставки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762" w:type="dxa"/>
            <w:gridSpan w:val="4"/>
            <w:vMerge w:val="restart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Трансформаторы тока</w:t>
            </w:r>
          </w:p>
        </w:tc>
        <w:tc>
          <w:tcPr>
            <w:tcW w:w="2098" w:type="dxa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22B75">
              <w:rPr>
                <w:rFonts w:ascii="Times New Roman" w:hAnsi="Times New Roman"/>
                <w:sz w:val="28"/>
                <w:szCs w:val="28"/>
              </w:rPr>
              <w:t>Коэф</w:t>
            </w:r>
            <w:proofErr w:type="spellEnd"/>
            <w:r w:rsidRPr="00C22B75">
              <w:rPr>
                <w:rFonts w:ascii="Times New Roman" w:hAnsi="Times New Roman"/>
                <w:sz w:val="28"/>
                <w:szCs w:val="28"/>
              </w:rPr>
              <w:t>. Трансформации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762" w:type="dxa"/>
            <w:gridSpan w:val="4"/>
            <w:vMerge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762" w:type="dxa"/>
            <w:gridSpan w:val="4"/>
            <w:vMerge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Класс точности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Трансформаторы напряжения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22B75">
              <w:rPr>
                <w:rFonts w:ascii="Times New Roman" w:hAnsi="Times New Roman"/>
                <w:sz w:val="28"/>
                <w:szCs w:val="28"/>
              </w:rPr>
              <w:t>Тр</w:t>
            </w:r>
            <w:proofErr w:type="spellEnd"/>
            <w:r w:rsidRPr="00C22B75">
              <w:rPr>
                <w:rFonts w:ascii="Times New Roman" w:hAnsi="Times New Roman"/>
                <w:sz w:val="28"/>
                <w:szCs w:val="28"/>
              </w:rPr>
              <w:t>-р тока нулевой последовательности ТЗЛМ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Ограничители перенапряжений, ОПН тип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Земляная защита   ЗЗН-1 (на сигнал)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473" w:type="dxa"/>
            <w:gridSpan w:val="2"/>
            <w:vMerge w:val="restart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Токовые</w:t>
            </w:r>
          </w:p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реле</w:t>
            </w:r>
          </w:p>
        </w:tc>
        <w:tc>
          <w:tcPr>
            <w:tcW w:w="2387" w:type="dxa"/>
            <w:gridSpan w:val="3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отсечка, тип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2473" w:type="dxa"/>
            <w:gridSpan w:val="2"/>
            <w:vMerge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gridSpan w:val="3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 xml:space="preserve">Максимальная токовая </w:t>
            </w:r>
          </w:p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 xml:space="preserve">защита, тип                        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Амперметр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4860" w:type="dxa"/>
            <w:gridSpan w:val="5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Вольтметр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2517" w:type="dxa"/>
            <w:gridSpan w:val="3"/>
            <w:vMerge w:val="restart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 xml:space="preserve">Счетчик энергии </w:t>
            </w:r>
          </w:p>
        </w:tc>
        <w:tc>
          <w:tcPr>
            <w:tcW w:w="2343" w:type="dxa"/>
            <w:gridSpan w:val="2"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Активный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2B75" w:rsidRPr="00C22B75" w:rsidTr="00D77EE8">
        <w:tc>
          <w:tcPr>
            <w:tcW w:w="720" w:type="dxa"/>
            <w:tcBorders>
              <w:lef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B75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2517" w:type="dxa"/>
            <w:gridSpan w:val="3"/>
            <w:vMerge/>
          </w:tcPr>
          <w:p w:rsidR="00C22B75" w:rsidRPr="00C22B75" w:rsidRDefault="00C22B75" w:rsidP="00D77E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3" w:type="dxa"/>
            <w:gridSpan w:val="2"/>
          </w:tcPr>
          <w:p w:rsidR="00C22B75" w:rsidRPr="00C22B75" w:rsidRDefault="00C22B75" w:rsidP="00D77EE8">
            <w:pPr>
              <w:ind w:left="12"/>
              <w:rPr>
                <w:rFonts w:ascii="Times New Roman" w:hAnsi="Times New Roman"/>
                <w:sz w:val="28"/>
                <w:szCs w:val="28"/>
              </w:rPr>
            </w:pPr>
            <w:r w:rsidRPr="00C22B75">
              <w:rPr>
                <w:rFonts w:ascii="Times New Roman" w:hAnsi="Times New Roman"/>
                <w:sz w:val="28"/>
                <w:szCs w:val="28"/>
              </w:rPr>
              <w:t>Реактивный</w:t>
            </w:r>
          </w:p>
        </w:tc>
        <w:tc>
          <w:tcPr>
            <w:tcW w:w="4603" w:type="dxa"/>
            <w:tcBorders>
              <w:right w:val="single" w:sz="18" w:space="0" w:color="auto"/>
            </w:tcBorders>
          </w:tcPr>
          <w:p w:rsidR="00C22B75" w:rsidRPr="00C22B75" w:rsidRDefault="00C22B75" w:rsidP="00D77E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22B75" w:rsidRPr="000B6630" w:rsidRDefault="00C22B75" w:rsidP="00C22B75">
      <w:pPr>
        <w:jc w:val="center"/>
        <w:rPr>
          <w:rFonts w:ascii="Times New Roman" w:hAnsi="Times New Roman"/>
          <w:b/>
        </w:rPr>
      </w:pPr>
    </w:p>
    <w:sectPr w:rsidR="00C22B75" w:rsidRPr="000B6630" w:rsidSect="00C22B7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967" w:rsidRDefault="00245967" w:rsidP="00EA29C2">
      <w:r>
        <w:separator/>
      </w:r>
    </w:p>
  </w:endnote>
  <w:endnote w:type="continuationSeparator" w:id="0">
    <w:p w:rsidR="00245967" w:rsidRDefault="00245967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9C2" w:rsidRPr="00A26389" w:rsidRDefault="00F455DC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170C211" wp14:editId="7DD1C0FE">
          <wp:simplePos x="0" y="0"/>
          <wp:positionH relativeFrom="column">
            <wp:posOffset>5727700</wp:posOffset>
          </wp:positionH>
          <wp:positionV relativeFrom="paragraph">
            <wp:posOffset>78740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44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A26389">
      <w:rPr>
        <w:color w:val="AEAAAA"/>
        <w:lang w:val="en-US"/>
      </w:rPr>
      <w:t xml:space="preserve"> </w:t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8CC5F35" wp14:editId="736D22C8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47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F44C58" w:rsidRDefault="00F44C58" w:rsidP="002B7203">
    <w:pPr>
      <w:pStyle w:val="a5"/>
      <w:jc w:val="right"/>
      <w:rPr>
        <w:rFonts w:ascii="Tahoma" w:hAnsi="Tahoma" w:cs="Tahoma"/>
        <w:sz w:val="18"/>
      </w:rPr>
    </w:pPr>
    <w:r w:rsidRPr="00F44C58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F455DC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4A60821" wp14:editId="7092928E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48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 w:cs="Tahoma"/>
        <w:sz w:val="18"/>
      </w:rPr>
      <w:t xml:space="preserve">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967" w:rsidRDefault="00245967" w:rsidP="00EA29C2">
      <w:r>
        <w:separator/>
      </w:r>
    </w:p>
  </w:footnote>
  <w:footnote w:type="continuationSeparator" w:id="0">
    <w:p w:rsidR="00245967" w:rsidRDefault="00245967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D3" w:rsidRDefault="00F455DC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F20318A" wp14:editId="611944C9">
          <wp:simplePos x="0" y="0"/>
          <wp:positionH relativeFrom="column">
            <wp:posOffset>872490</wp:posOffset>
          </wp:positionH>
          <wp:positionV relativeFrom="paragraph">
            <wp:posOffset>1792605</wp:posOffset>
          </wp:positionV>
          <wp:extent cx="3352800" cy="7721600"/>
          <wp:effectExtent l="0" t="0" r="0" b="0"/>
          <wp:wrapThrough wrapText="bothSides">
            <wp:wrapPolygon edited="0">
              <wp:start x="17550" y="0"/>
              <wp:lineTo x="16568" y="107"/>
              <wp:lineTo x="8345" y="1172"/>
              <wp:lineTo x="7609" y="1386"/>
              <wp:lineTo x="6873" y="3411"/>
              <wp:lineTo x="6382" y="4263"/>
              <wp:lineTo x="6014" y="5116"/>
              <wp:lineTo x="4173" y="5489"/>
              <wp:lineTo x="3682" y="5649"/>
              <wp:lineTo x="3682" y="5968"/>
              <wp:lineTo x="3191" y="6821"/>
              <wp:lineTo x="2455" y="8526"/>
              <wp:lineTo x="1964" y="9379"/>
              <wp:lineTo x="1227" y="11084"/>
              <wp:lineTo x="736" y="11937"/>
              <wp:lineTo x="0" y="13642"/>
              <wp:lineTo x="0" y="14228"/>
              <wp:lineTo x="7241" y="14495"/>
              <wp:lineTo x="6750" y="15347"/>
              <wp:lineTo x="5155" y="15614"/>
              <wp:lineTo x="4541" y="15880"/>
              <wp:lineTo x="3805" y="17905"/>
              <wp:lineTo x="3314" y="18758"/>
              <wp:lineTo x="2577" y="20463"/>
              <wp:lineTo x="2086" y="21316"/>
              <wp:lineTo x="2086" y="21529"/>
              <wp:lineTo x="2577" y="21529"/>
              <wp:lineTo x="8100" y="17745"/>
              <wp:lineTo x="7855" y="17426"/>
              <wp:lineTo x="6995" y="17053"/>
              <wp:lineTo x="19759" y="7567"/>
              <wp:lineTo x="18164" y="7034"/>
              <wp:lineTo x="17059" y="6821"/>
              <wp:lineTo x="21477" y="6341"/>
              <wp:lineTo x="21477" y="5915"/>
              <wp:lineTo x="17427" y="5116"/>
              <wp:lineTo x="20005" y="2505"/>
              <wp:lineTo x="19636" y="2238"/>
              <wp:lineTo x="18777" y="1705"/>
              <wp:lineTo x="19514" y="853"/>
              <wp:lineTo x="18409" y="0"/>
              <wp:lineTo x="17550" y="0"/>
            </wp:wrapPolygon>
          </wp:wrapThrough>
          <wp:docPr id="43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7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72E5C0AA" wp14:editId="731D2547">
          <wp:simplePos x="0" y="0"/>
          <wp:positionH relativeFrom="column">
            <wp:posOffset>0</wp:posOffset>
          </wp:positionH>
          <wp:positionV relativeFrom="paragraph">
            <wp:posOffset>-85725</wp:posOffset>
          </wp:positionV>
          <wp:extent cx="1996440" cy="784225"/>
          <wp:effectExtent l="0" t="0" r="3810" b="0"/>
          <wp:wrapNone/>
          <wp:docPr id="4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402C07CF" wp14:editId="74346324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4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2B7203" w:rsidRPr="002B7203">
      <w:t xml:space="preserve">   </w:t>
    </w:r>
    <w:r w:rsidR="00A26389" w:rsidRPr="00EA29C2">
      <w:tab/>
    </w:r>
    <w:r w:rsidR="002B7203" w:rsidRPr="00EA29C2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B6630"/>
    <w:rsid w:val="000C14D3"/>
    <w:rsid w:val="001B335C"/>
    <w:rsid w:val="002021CB"/>
    <w:rsid w:val="00245967"/>
    <w:rsid w:val="00296AE2"/>
    <w:rsid w:val="002B7203"/>
    <w:rsid w:val="00323F32"/>
    <w:rsid w:val="0033161F"/>
    <w:rsid w:val="00436EFC"/>
    <w:rsid w:val="00470678"/>
    <w:rsid w:val="00474E5C"/>
    <w:rsid w:val="004C479D"/>
    <w:rsid w:val="00594F35"/>
    <w:rsid w:val="005A0703"/>
    <w:rsid w:val="00643CCF"/>
    <w:rsid w:val="0065567E"/>
    <w:rsid w:val="006F7189"/>
    <w:rsid w:val="00774767"/>
    <w:rsid w:val="00787353"/>
    <w:rsid w:val="0084045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22B75"/>
    <w:rsid w:val="00C5023C"/>
    <w:rsid w:val="00D65B4D"/>
    <w:rsid w:val="00DB3D25"/>
    <w:rsid w:val="00E625FE"/>
    <w:rsid w:val="00E675FD"/>
    <w:rsid w:val="00EA29C2"/>
    <w:rsid w:val="00F41ECB"/>
    <w:rsid w:val="00F44C58"/>
    <w:rsid w:val="00F455DC"/>
    <w:rsid w:val="00F55507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D85A2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094B49-FAA8-43A2-8ECC-1EB98DFEA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2019-10-04T19:37:00Z</cp:lastPrinted>
  <dcterms:created xsi:type="dcterms:W3CDTF">2020-03-11T11:04:00Z</dcterms:created>
  <dcterms:modified xsi:type="dcterms:W3CDTF">2020-03-11T11:04:00Z</dcterms:modified>
</cp:coreProperties>
</file>